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8A" w:rsidRPr="00A44C8A" w:rsidRDefault="00A44C8A" w:rsidP="00A44C8A">
      <w:pPr>
        <w:pStyle w:val="1"/>
        <w:shd w:val="clear" w:color="auto" w:fill="FFFFFF"/>
        <w:spacing w:before="75" w:after="225" w:line="480" w:lineRule="atLeast"/>
        <w:rPr>
          <w:rFonts w:ascii="Times New Roman" w:hAnsi="Times New Roman" w:cs="Times New Roman"/>
          <w:b w:val="0"/>
          <w:bCs w:val="0"/>
          <w:color w:val="auto"/>
          <w:sz w:val="39"/>
          <w:szCs w:val="39"/>
        </w:rPr>
      </w:pPr>
      <w:r w:rsidRPr="00A44C8A">
        <w:rPr>
          <w:rFonts w:ascii="Times New Roman" w:hAnsi="Times New Roman" w:cs="Times New Roman"/>
          <w:b w:val="0"/>
          <w:bCs w:val="0"/>
          <w:color w:val="auto"/>
          <w:sz w:val="39"/>
          <w:szCs w:val="39"/>
        </w:rPr>
        <w:t>Все программы обучения. Начальная школа</w:t>
      </w:r>
    </w:p>
    <w:p w:rsidR="00A44C8A" w:rsidRPr="00A44C8A" w:rsidRDefault="00A44C8A" w:rsidP="00A44C8A">
      <w:pPr>
        <w:pStyle w:val="a3"/>
        <w:shd w:val="clear" w:color="auto" w:fill="FFFFFF"/>
        <w:spacing w:before="0" w:beforeAutospacing="0" w:after="0" w:afterAutospacing="0" w:line="300" w:lineRule="atLeast"/>
      </w:pPr>
      <w:r w:rsidRPr="00A44C8A">
        <w:t xml:space="preserve">В настоящее время существуют две системы подготовки детей в начальной школе: традиционная и развивающая. Внутри каждой есть свои программы. </w:t>
      </w:r>
      <w:proofErr w:type="gramStart"/>
      <w:r w:rsidRPr="00A44C8A">
        <w:t>К</w:t>
      </w:r>
      <w:proofErr w:type="gramEnd"/>
      <w:r w:rsidRPr="00A44C8A">
        <w:t xml:space="preserve"> традиционной относятся программы: «Начальная школа 21 века», «Школа 2100», «Школа России», «Гармония», «Перспективная начальная школа», «Классическая начальная школа», «Планета знаний», «Перспектива». К развивающим системам относятся две программы: Л.В. Занкова и Д.Б. </w:t>
      </w:r>
      <w:proofErr w:type="spellStart"/>
      <w:r w:rsidRPr="00A44C8A">
        <w:t>Эльконина</w:t>
      </w:r>
      <w:proofErr w:type="spellEnd"/>
      <w:r w:rsidRPr="00A44C8A">
        <w:t> — В.В. Давыдова.</w:t>
      </w:r>
    </w:p>
    <w:p w:rsidR="00A44C8A" w:rsidRPr="00A44C8A" w:rsidRDefault="00A44C8A" w:rsidP="00A44C8A">
      <w:pPr>
        <w:shd w:val="clear" w:color="auto" w:fill="FFFFFF"/>
        <w:spacing w:before="75" w:after="225" w:line="480" w:lineRule="atLeast"/>
        <w:outlineLvl w:val="1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  <w:r w:rsidRPr="00A44C8A">
        <w:rPr>
          <w:rFonts w:ascii="Times New Roman" w:eastAsia="Times New Roman" w:hAnsi="Times New Roman" w:cs="Times New Roman"/>
          <w:sz w:val="39"/>
          <w:szCs w:val="39"/>
          <w:lang w:eastAsia="ru-RU"/>
        </w:rPr>
        <w:t>Система Занкова</w:t>
      </w:r>
    </w:p>
    <w:p w:rsidR="00A44C8A" w:rsidRPr="00A44C8A" w:rsidRDefault="00A44C8A" w:rsidP="00A44C8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Занкова делает ставку на самостоятельность учащегося, его творческое постижение материала. Учитель не выдаёт школьникам истины, а заставляет до них «докапываться» самим. Схема здесь обратная </w:t>
      </w:r>
      <w:proofErr w:type="gramStart"/>
      <w:r w:rsidRPr="00A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</w:t>
      </w:r>
      <w:proofErr w:type="gramEnd"/>
      <w:r w:rsidRPr="00A44C8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Сначала даются примеры, а учащиеся сами должны сделать теоретические выводы. Усвоенный материал также закрепляется практическими заданиями. Новые дидактические принципы этой системы — это быстрое освоение материала, высокий уровень трудности, ведущая роль теоретических знаний, прохождение учебного материала «по спирали». Например, школьников уже на первом году обучения знакомят с понятием «Части речи», причём прийти пониманию этих понятий они должны самостоятельно. </w:t>
      </w:r>
      <w:r w:rsidRPr="00A44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обучения — дать общую картину мира на основе науки, литературы, искусства. Программа направлена на всестороннее развитие ребенка, она учит детей добывать информацию самим, а не получать готовую.</w:t>
      </w:r>
    </w:p>
    <w:p w:rsidR="00A44C8A" w:rsidRPr="00A44C8A" w:rsidRDefault="00A44C8A" w:rsidP="00A44C8A">
      <w:pPr>
        <w:pStyle w:val="2"/>
        <w:shd w:val="clear" w:color="auto" w:fill="FFFFFF"/>
        <w:spacing w:before="75" w:beforeAutospacing="0" w:after="225" w:afterAutospacing="0" w:line="480" w:lineRule="atLeast"/>
        <w:rPr>
          <w:b w:val="0"/>
          <w:bCs w:val="0"/>
          <w:sz w:val="39"/>
          <w:szCs w:val="39"/>
        </w:rPr>
      </w:pPr>
      <w:r w:rsidRPr="00A44C8A">
        <w:rPr>
          <w:b w:val="0"/>
          <w:bCs w:val="0"/>
          <w:sz w:val="39"/>
          <w:szCs w:val="39"/>
        </w:rPr>
        <w:t>Программа Перспектива</w:t>
      </w:r>
    </w:p>
    <w:p w:rsidR="00A44C8A" w:rsidRPr="00A44C8A" w:rsidRDefault="00A44C8A" w:rsidP="00A44C8A">
      <w:pPr>
        <w:pStyle w:val="a3"/>
        <w:shd w:val="clear" w:color="auto" w:fill="FFFFFF"/>
        <w:spacing w:before="0" w:beforeAutospacing="0" w:after="0" w:afterAutospacing="0" w:line="300" w:lineRule="atLeast"/>
      </w:pPr>
      <w:r w:rsidRPr="00A44C8A">
        <w:t xml:space="preserve">Программа «Перспектива» создана на основе, отражающей современные достижения в области психологии и педагогики, с сохранением при этом тесной связи с лучшими традициями классического школьного образования. Программа обеспечивает доступность знаний и качественное усвоение программного материала, всестороннее развитие личности младшего школьника с учетом его возрастных особенностей, интересов и потребностей. </w:t>
      </w:r>
      <w:proofErr w:type="gramStart"/>
      <w:r w:rsidRPr="00A44C8A">
        <w:t>Каждый из предметов УМК «Перспектива», помимо прямого эффекта обучения — приобретения определенных знаний, умений, навыков вносит свой вклад в формирование универсальных учебных умений: коммуникативных умений, в том числе умение ориентироваться в ситуации общения, адекватно понимать речь партнера и строить свое речевое высказывание; умения использовать знаковые системы и символы для моделирования объектов и отношений между ними;</w:t>
      </w:r>
      <w:proofErr w:type="gramEnd"/>
      <w:r w:rsidRPr="00A44C8A">
        <w:t xml:space="preserve"> умений выполнять логические действия абстрагирования, сравнения, нахождения общих закономерностей, анализа, синтеза.</w:t>
      </w:r>
    </w:p>
    <w:p w:rsidR="00A44C8A" w:rsidRPr="00A44C8A" w:rsidRDefault="00A44C8A" w:rsidP="00A44C8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44C8A" w:rsidRPr="00A44C8A" w:rsidRDefault="00A44C8A" w:rsidP="00A44C8A">
      <w:pPr>
        <w:pStyle w:val="2"/>
        <w:shd w:val="clear" w:color="auto" w:fill="FFFFFF"/>
        <w:spacing w:before="75" w:beforeAutospacing="0" w:after="225" w:afterAutospacing="0" w:line="480" w:lineRule="atLeast"/>
        <w:rPr>
          <w:b w:val="0"/>
          <w:bCs w:val="0"/>
          <w:sz w:val="39"/>
          <w:szCs w:val="39"/>
        </w:rPr>
      </w:pPr>
      <w:r w:rsidRPr="00A44C8A">
        <w:rPr>
          <w:b w:val="0"/>
          <w:bCs w:val="0"/>
          <w:sz w:val="39"/>
          <w:szCs w:val="39"/>
        </w:rPr>
        <w:t>Программа «Гармония»</w:t>
      </w:r>
    </w:p>
    <w:p w:rsidR="00A44C8A" w:rsidRPr="00A44C8A" w:rsidRDefault="00A44C8A" w:rsidP="00A44C8A">
      <w:pPr>
        <w:pStyle w:val="a3"/>
        <w:shd w:val="clear" w:color="auto" w:fill="FFFFFF"/>
        <w:spacing w:before="0" w:beforeAutospacing="0" w:after="0" w:afterAutospacing="0" w:line="300" w:lineRule="atLeast"/>
      </w:pPr>
      <w:r w:rsidRPr="00A44C8A">
        <w:t xml:space="preserve">Учебно-методический комплект «Гармония» (под ред. Н.Б. Истомина (математика), М.С. Соловейчик и Н.С. </w:t>
      </w:r>
      <w:proofErr w:type="spellStart"/>
      <w:r w:rsidRPr="00A44C8A">
        <w:t>Кузьменко</w:t>
      </w:r>
      <w:proofErr w:type="spellEnd"/>
      <w:r w:rsidRPr="00A44C8A">
        <w:t xml:space="preserve"> (русский язык), О.В. </w:t>
      </w:r>
      <w:proofErr w:type="spellStart"/>
      <w:r w:rsidRPr="00A44C8A">
        <w:t>Кубасова</w:t>
      </w:r>
      <w:proofErr w:type="spellEnd"/>
      <w:r w:rsidRPr="00A44C8A">
        <w:t xml:space="preserve"> (литературное чтение), О.Т. </w:t>
      </w:r>
      <w:proofErr w:type="spellStart"/>
      <w:r w:rsidRPr="00A44C8A">
        <w:t>Поглазова</w:t>
      </w:r>
      <w:proofErr w:type="spellEnd"/>
      <w:r w:rsidRPr="00A44C8A">
        <w:t xml:space="preserve"> (окружающий мир), Н.М. Конышева (трудовое обучение)) с успехом практикуется во многих школах. В этой программе выделены единые цели, задачи для всех учебных предметов, определены приоритетные методы обучения и формы организации учебной деятельности.</w:t>
      </w:r>
      <w:r w:rsidRPr="00A44C8A">
        <w:br/>
      </w:r>
      <w:r w:rsidRPr="00A44C8A">
        <w:lastRenderedPageBreak/>
        <w:t>Плюсы этой программы</w:t>
      </w:r>
      <w:r w:rsidRPr="00A44C8A">
        <w:rPr>
          <w:rStyle w:val="a4"/>
        </w:rPr>
        <w:t>:</w:t>
      </w:r>
      <w:r w:rsidRPr="00A44C8A">
        <w:rPr>
          <w:rStyle w:val="apple-converted-space"/>
        </w:rPr>
        <w:t> </w:t>
      </w:r>
      <w:r w:rsidRPr="00A44C8A">
        <w:t xml:space="preserve">идет опережающее обучение, входящие в комплект учебники содержат методическую часть, с помощью которой родители могут сами изучить и объяснить ребенку пропущенную тему. В программе используются новые технологии обучения, которые позволяют развивать способности ребенка к логическому мышлению. Примечательно и то, что в комплекте предлагаются задания, рассчитанные на детей разных уровней подготовленности. </w:t>
      </w:r>
    </w:p>
    <w:p w:rsidR="00A44C8A" w:rsidRPr="00A44C8A" w:rsidRDefault="00A44C8A" w:rsidP="00A44C8A">
      <w:pPr>
        <w:pStyle w:val="2"/>
        <w:shd w:val="clear" w:color="auto" w:fill="FFFFFF"/>
        <w:spacing w:before="75" w:beforeAutospacing="0" w:after="225" w:afterAutospacing="0" w:line="480" w:lineRule="atLeast"/>
        <w:rPr>
          <w:b w:val="0"/>
          <w:bCs w:val="0"/>
          <w:sz w:val="39"/>
          <w:szCs w:val="39"/>
        </w:rPr>
      </w:pPr>
      <w:r w:rsidRPr="00A44C8A">
        <w:rPr>
          <w:b w:val="0"/>
          <w:bCs w:val="0"/>
          <w:sz w:val="39"/>
          <w:szCs w:val="39"/>
        </w:rPr>
        <w:t>Школа 2100</w:t>
      </w:r>
    </w:p>
    <w:p w:rsidR="00A44C8A" w:rsidRPr="00A44C8A" w:rsidRDefault="00A44C8A" w:rsidP="00A44C8A">
      <w:pPr>
        <w:pStyle w:val="a3"/>
        <w:shd w:val="clear" w:color="auto" w:fill="FFFFFF"/>
        <w:spacing w:before="0" w:beforeAutospacing="0" w:after="0" w:afterAutospacing="0" w:line="300" w:lineRule="atLeast"/>
      </w:pPr>
      <w:r w:rsidRPr="00A44C8A">
        <w:t>Школа 2100 под редакцией А.А. Леонтьева. Эта программа, по некоторым оценкам, является самой распространенной. С каждым годом по этой образовательной программе работает всё больше учителей. Главное преимущество этой программы заключается в глубокой преемственности и непрерывности образования. По этой программе дети могут учиться, начиная с трех лет и вплоть до поступления в ВУЗ. Все учебники программы построены с учетом психологической специфики возраста. Характерной особенностью этой образовательной программы является следующий принцип:</w:t>
      </w:r>
      <w:r w:rsidRPr="00A44C8A">
        <w:rPr>
          <w:rStyle w:val="apple-converted-space"/>
        </w:rPr>
        <w:t> </w:t>
      </w:r>
      <w:r w:rsidRPr="00A44C8A">
        <w:rPr>
          <w:rStyle w:val="a4"/>
        </w:rPr>
        <w:t>учебный материал предлагается ученикам по максимуму, а учащийся должен усвоить материал по минимуму стандарта. Таким образом, у каждого ребенка есть возможность взять столько, сколько он может.</w:t>
      </w:r>
      <w:r w:rsidRPr="00A44C8A">
        <w:rPr>
          <w:rStyle w:val="apple-converted-space"/>
          <w:b/>
          <w:bCs/>
        </w:rPr>
        <w:t> </w:t>
      </w:r>
      <w:r w:rsidRPr="00A44C8A">
        <w:t xml:space="preserve">Программа учит детей действовать </w:t>
      </w:r>
      <w:proofErr w:type="gramStart"/>
      <w:r w:rsidRPr="00A44C8A">
        <w:t>самостоятельно</w:t>
      </w:r>
      <w:proofErr w:type="gramEnd"/>
      <w:r w:rsidRPr="00A44C8A">
        <w:t xml:space="preserve"> и направлена на развитие логического мышления, речи, воображения, памяти.</w:t>
      </w:r>
    </w:p>
    <w:p w:rsidR="00A44C8A" w:rsidRPr="00A44C8A" w:rsidRDefault="00A44C8A" w:rsidP="00A44C8A">
      <w:pPr>
        <w:pStyle w:val="a3"/>
        <w:shd w:val="clear" w:color="auto" w:fill="FFFFFF"/>
        <w:spacing w:before="0" w:beforeAutospacing="0" w:after="0" w:afterAutospacing="0" w:line="300" w:lineRule="atLeast"/>
      </w:pPr>
    </w:p>
    <w:p w:rsidR="00A44C8A" w:rsidRPr="00A44C8A" w:rsidRDefault="00A44C8A" w:rsidP="00A44C8A">
      <w:pPr>
        <w:pStyle w:val="a3"/>
        <w:shd w:val="clear" w:color="auto" w:fill="FFFFFF"/>
        <w:spacing w:before="0" w:beforeAutospacing="0" w:after="0" w:afterAutospacing="0" w:line="300" w:lineRule="atLeast"/>
      </w:pPr>
      <w:r w:rsidRPr="00A44C8A">
        <w:rPr>
          <w:shd w:val="clear" w:color="auto" w:fill="FFFFFF"/>
        </w:rPr>
        <w:t xml:space="preserve">Перед </w:t>
      </w:r>
      <w:proofErr w:type="gramStart"/>
      <w:r w:rsidRPr="00A44C8A">
        <w:rPr>
          <w:shd w:val="clear" w:color="auto" w:fill="FFFFFF"/>
        </w:rPr>
        <w:t>родителями</w:t>
      </w:r>
      <w:proofErr w:type="gramEnd"/>
      <w:r w:rsidRPr="00A44C8A">
        <w:rPr>
          <w:shd w:val="clear" w:color="auto" w:fill="FFFFFF"/>
        </w:rPr>
        <w:t xml:space="preserve"> логично возникает вопрос — </w:t>
      </w:r>
      <w:proofErr w:type="gramStart"/>
      <w:r w:rsidRPr="00A44C8A">
        <w:rPr>
          <w:shd w:val="clear" w:color="auto" w:fill="FFFFFF"/>
        </w:rPr>
        <w:t>какую</w:t>
      </w:r>
      <w:proofErr w:type="gramEnd"/>
      <w:r w:rsidRPr="00A44C8A">
        <w:rPr>
          <w:shd w:val="clear" w:color="auto" w:fill="FFFFFF"/>
        </w:rPr>
        <w:t xml:space="preserve"> программу выбрать для своего ребенка? Все действующие программы утверждены и рекомендованы Министерством образования, опробованы на практике. Более того, результаты обучения по любой из программ ориентированы на единый образовательный стандарт. Это означает, что список </w:t>
      </w:r>
      <w:r w:rsidR="00447461">
        <w:rPr>
          <w:shd w:val="clear" w:color="auto" w:fill="FFFFFF"/>
        </w:rPr>
        <w:t xml:space="preserve">предметных результатов </w:t>
      </w:r>
      <w:r w:rsidRPr="00A44C8A">
        <w:rPr>
          <w:shd w:val="clear" w:color="auto" w:fill="FFFFFF"/>
        </w:rPr>
        <w:t xml:space="preserve"> общий для всех — независимо от того, по какой из программ обучался ребёнок.</w:t>
      </w:r>
    </w:p>
    <w:p w:rsidR="00A44C8A" w:rsidRPr="00A44C8A" w:rsidRDefault="00A44C8A" w:rsidP="00A44C8A">
      <w:pPr>
        <w:pStyle w:val="a3"/>
        <w:shd w:val="clear" w:color="auto" w:fill="FFFFFF"/>
        <w:spacing w:before="0" w:beforeAutospacing="0" w:after="0" w:afterAutospacing="0" w:line="300" w:lineRule="atLeast"/>
      </w:pPr>
    </w:p>
    <w:p w:rsidR="00BC071B" w:rsidRPr="00A44C8A" w:rsidRDefault="00BC071B">
      <w:pPr>
        <w:rPr>
          <w:rFonts w:ascii="Times New Roman" w:hAnsi="Times New Roman" w:cs="Times New Roman"/>
        </w:rPr>
      </w:pPr>
    </w:p>
    <w:sectPr w:rsidR="00BC071B" w:rsidRPr="00A44C8A" w:rsidSect="00BC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C8A"/>
    <w:rsid w:val="00235474"/>
    <w:rsid w:val="00447461"/>
    <w:rsid w:val="00A44C8A"/>
    <w:rsid w:val="00BC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1B"/>
  </w:style>
  <w:style w:type="paragraph" w:styleId="1">
    <w:name w:val="heading 1"/>
    <w:basedOn w:val="a"/>
    <w:next w:val="a"/>
    <w:link w:val="10"/>
    <w:uiPriority w:val="9"/>
    <w:qFormat/>
    <w:rsid w:val="00A44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44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C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4C8A"/>
  </w:style>
  <w:style w:type="character" w:styleId="a4">
    <w:name w:val="Strong"/>
    <w:basedOn w:val="a0"/>
    <w:uiPriority w:val="22"/>
    <w:qFormat/>
    <w:rsid w:val="00A44C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44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2013-09-22T18:54:00Z</dcterms:created>
  <dcterms:modified xsi:type="dcterms:W3CDTF">2013-09-22T19:08:00Z</dcterms:modified>
</cp:coreProperties>
</file>